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4" w:rsidRPr="003307D1" w:rsidRDefault="00EA0D04" w:rsidP="00EA0D04">
      <w:pPr>
        <w:spacing w:after="0" w:line="360" w:lineRule="auto"/>
        <w:jc w:val="left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3307D1">
        <w:rPr>
          <w:rFonts w:asciiTheme="majorHAnsi" w:hAnsiTheme="majorHAnsi"/>
          <w:b/>
          <w:color w:val="000000"/>
          <w:sz w:val="24"/>
          <w:szCs w:val="24"/>
          <w:highlight w:val="lightGray"/>
          <w:shd w:val="clear" w:color="auto" w:fill="FFFFFF"/>
        </w:rPr>
        <w:t>Original article:</w:t>
      </w:r>
    </w:p>
    <w:p w:rsidR="00EA0D04" w:rsidRDefault="00EA0D04" w:rsidP="00EA0D04">
      <w:pPr>
        <w:spacing w:after="0" w:line="360" w:lineRule="auto"/>
        <w:jc w:val="left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S</w:t>
      </w:r>
      <w:r w:rsidRPr="003307D1">
        <w:rPr>
          <w:rFonts w:asciiTheme="majorHAnsi" w:hAnsiTheme="majorHAnsi"/>
          <w:b/>
          <w:color w:val="1F497D" w:themeColor="text2"/>
          <w:sz w:val="28"/>
          <w:szCs w:val="28"/>
          <w:shd w:val="clear" w:color="auto" w:fill="FFFFFF"/>
        </w:rPr>
        <w:t>tudy of cardiac dysfuction in hypothyroidism</w:t>
      </w:r>
      <w:r w:rsidRPr="003307D1">
        <w:rPr>
          <w:rFonts w:asciiTheme="majorHAnsi" w:hAnsiTheme="majorHAnsi"/>
          <w:b/>
          <w:color w:val="1F497D" w:themeColor="text2"/>
          <w:sz w:val="28"/>
          <w:szCs w:val="28"/>
        </w:rPr>
        <w:br/>
      </w:r>
      <w:r w:rsidRPr="003307D1">
        <w:rPr>
          <w:rFonts w:asciiTheme="majorHAnsi" w:hAnsiTheme="majorHAnsi"/>
          <w:b/>
          <w:color w:val="000000"/>
          <w:sz w:val="18"/>
          <w:szCs w:val="18"/>
          <w:shd w:val="clear" w:color="auto" w:fill="FFFFFF"/>
        </w:rPr>
        <w:t>Dr. Shashikanth.M</w:t>
      </w:r>
      <w:r w:rsidRPr="003307D1">
        <w:rPr>
          <w:rFonts w:asciiTheme="majorHAnsi" w:hAnsiTheme="majorHAnsi"/>
          <w:b/>
          <w:color w:val="000000"/>
          <w:sz w:val="18"/>
          <w:szCs w:val="18"/>
        </w:rPr>
        <w:br/>
      </w:r>
      <w:r w:rsidRPr="003307D1">
        <w:rPr>
          <w:rFonts w:asciiTheme="majorHAnsi" w:hAnsiTheme="majorHAnsi"/>
          <w:color w:val="000000"/>
          <w:sz w:val="18"/>
          <w:szCs w:val="18"/>
        </w:rPr>
        <w:br/>
      </w:r>
    </w:p>
    <w:p w:rsidR="00EA0D04" w:rsidRDefault="00EA0D04" w:rsidP="00EA0D04">
      <w:pPr>
        <w:pBdr>
          <w:bottom w:val="single" w:sz="6" w:space="1" w:color="auto"/>
        </w:pBdr>
        <w:spacing w:after="0" w:line="360" w:lineRule="auto"/>
        <w:jc w:val="left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3307D1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Name of the Institute/college: </w:t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Department of Medicine , </w:t>
      </w:r>
      <w:r w:rsidRPr="003307D1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JJM Medical College </w:t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, </w:t>
      </w:r>
      <w:r w:rsidRPr="003307D1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Davangere</w:t>
      </w:r>
      <w:r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, Karanataka , India </w:t>
      </w:r>
      <w:r>
        <w:rPr>
          <w:rFonts w:ascii="Verdana" w:hAnsi="Verdana"/>
          <w:color w:val="000000"/>
          <w:sz w:val="18"/>
          <w:szCs w:val="18"/>
        </w:rPr>
        <w:br/>
      </w:r>
      <w:r w:rsidRPr="003307D1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Corresponding author :Dr.Shashikanth.M</w:t>
      </w:r>
    </w:p>
    <w:p w:rsidR="00EA0D04" w:rsidRPr="003307D1" w:rsidRDefault="00EA0D04" w:rsidP="00EA0D04">
      <w:pPr>
        <w:spacing w:after="0" w:line="360" w:lineRule="auto"/>
        <w:jc w:val="left"/>
        <w:rPr>
          <w:rFonts w:asciiTheme="majorHAnsi" w:hAnsiTheme="majorHAnsi"/>
          <w:b/>
          <w:color w:val="000000"/>
          <w:sz w:val="18"/>
          <w:szCs w:val="18"/>
          <w:shd w:val="clear" w:color="auto" w:fill="FFFFFF"/>
        </w:rPr>
      </w:pPr>
      <w:r w:rsidRPr="003307D1">
        <w:rPr>
          <w:rFonts w:asciiTheme="majorHAnsi" w:hAnsiTheme="majorHAnsi"/>
          <w:color w:val="000000"/>
          <w:sz w:val="18"/>
          <w:szCs w:val="18"/>
        </w:rPr>
        <w:br/>
      </w:r>
      <w:r w:rsidRPr="003307D1">
        <w:rPr>
          <w:rFonts w:ascii="Times New Roman" w:hAnsi="Times New Roman"/>
          <w:b/>
          <w:bCs/>
          <w:color w:val="000000"/>
          <w:sz w:val="20"/>
          <w:szCs w:val="20"/>
        </w:rPr>
        <w:t>Abstract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:rsidR="00EA0D04" w:rsidRPr="003307D1" w:rsidRDefault="00EA0D04" w:rsidP="00EA0D04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3307D1">
        <w:rPr>
          <w:rFonts w:ascii="Times New Roman" w:hAnsi="Times New Roman"/>
          <w:b/>
          <w:bCs/>
          <w:color w:val="000000"/>
          <w:sz w:val="18"/>
          <w:szCs w:val="18"/>
        </w:rPr>
        <w:t>Introduction:</w:t>
      </w:r>
      <w:r w:rsidRPr="003307D1">
        <w:rPr>
          <w:rFonts w:ascii="Times New Roman" w:hAnsi="Times New Roman"/>
          <w:sz w:val="18"/>
          <w:szCs w:val="18"/>
        </w:rPr>
        <w:t xml:space="preserve"> </w:t>
      </w:r>
      <w:r w:rsidRPr="003307D1">
        <w:rPr>
          <w:rFonts w:ascii="Times New Roman" w:hAnsi="Times New Roman"/>
          <w:bCs/>
          <w:color w:val="000000"/>
          <w:sz w:val="18"/>
          <w:szCs w:val="18"/>
        </w:rPr>
        <w:t xml:space="preserve">Hypothyroidism is second most common endocrinopathy next to diabetes mellitus. </w:t>
      </w:r>
      <w:r w:rsidRPr="003307D1">
        <w:rPr>
          <w:rFonts w:ascii="Times New Roman" w:hAnsi="Times New Roman"/>
          <w:color w:val="000000"/>
          <w:sz w:val="18"/>
          <w:szCs w:val="18"/>
        </w:rPr>
        <w:t>Hypothyroidism is associated with increased cardiovascular mortality and morbidity</w:t>
      </w:r>
      <w:r w:rsidRPr="003307D1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3307D1">
        <w:rPr>
          <w:rFonts w:ascii="Times New Roman" w:hAnsi="Times New Roman"/>
          <w:color w:val="000000"/>
          <w:sz w:val="18"/>
          <w:szCs w:val="18"/>
          <w:vertAlign w:val="subscript"/>
        </w:rPr>
        <w:t>.</w:t>
      </w:r>
      <w:r w:rsidRPr="003307D1">
        <w:rPr>
          <w:rFonts w:ascii="Times New Roman" w:hAnsi="Times New Roman"/>
          <w:color w:val="000000"/>
          <w:sz w:val="18"/>
          <w:szCs w:val="18"/>
        </w:rPr>
        <w:t>This study is aimed at studying the cardiac dysfunction in hypothyroidism by ECG and ECHO. Thus reiterating the need for treatment even in the milder forms of the disease.</w:t>
      </w:r>
    </w:p>
    <w:p w:rsidR="00EA0D04" w:rsidRPr="003307D1" w:rsidRDefault="00EA0D04" w:rsidP="00EA0D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307D1">
        <w:rPr>
          <w:rFonts w:ascii="Times New Roman" w:hAnsi="Times New Roman"/>
          <w:b/>
          <w:bCs/>
          <w:color w:val="000000"/>
          <w:sz w:val="18"/>
          <w:szCs w:val="18"/>
        </w:rPr>
        <w:t xml:space="preserve">Materials &amp; Methods: </w:t>
      </w:r>
      <w:r w:rsidRPr="003307D1">
        <w:rPr>
          <w:rFonts w:ascii="Times New Roman" w:hAnsi="Times New Roman"/>
          <w:color w:val="000000"/>
          <w:sz w:val="18"/>
          <w:szCs w:val="18"/>
        </w:rPr>
        <w:t>50 new patients of hypothyroidism who presented to Bapuji and Chigateri government hospital from 1-10-2012 to 1-8-2014 were studied. They were clinically evaluated and underwent relevant investigations, including thyroid profile estimation, cardiac evaluation using ECG and 2D ECHO.</w:t>
      </w:r>
    </w:p>
    <w:p w:rsidR="00EA0D04" w:rsidRPr="003307D1" w:rsidRDefault="00EA0D04" w:rsidP="00EA0D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307D1">
        <w:rPr>
          <w:rFonts w:ascii="Times New Roman" w:hAnsi="Times New Roman"/>
          <w:b/>
          <w:bCs/>
          <w:color w:val="000000"/>
          <w:sz w:val="18"/>
          <w:szCs w:val="18"/>
        </w:rPr>
        <w:t xml:space="preserve">Results: </w:t>
      </w:r>
      <w:r w:rsidRPr="003307D1">
        <w:rPr>
          <w:rFonts w:ascii="Times New Roman" w:hAnsi="Times New Roman"/>
          <w:color w:val="000000"/>
          <w:sz w:val="18"/>
          <w:szCs w:val="18"/>
        </w:rPr>
        <w:t>Most cases fell in the age group of 31-40 yrs. There was an overall female preponderance  with mean age of 37.65yrs (76%).</w:t>
      </w:r>
      <w:r w:rsidRPr="003307D1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3307D1">
        <w:rPr>
          <w:rFonts w:ascii="Times New Roman" w:hAnsi="Times New Roman"/>
          <w:color w:val="000000"/>
          <w:sz w:val="18"/>
          <w:szCs w:val="18"/>
        </w:rPr>
        <w:t xml:space="preserve">Most common symptoms are of weight gain, lethargy, dry skin, and hoarseness of voice and bradycardia  and hypertension seen in  30%  and 18 respectively. On examination diminished heart sound is found in 22% patients. Lipid analysis showed increase of TC, LDL, VLDL, TGL and decrease of HDL. </w:t>
      </w:r>
    </w:p>
    <w:p w:rsidR="00EA0D04" w:rsidRPr="003307D1" w:rsidRDefault="00EA0D04" w:rsidP="00EA0D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307D1">
        <w:rPr>
          <w:rFonts w:ascii="Times New Roman" w:hAnsi="Times New Roman"/>
          <w:b/>
          <w:bCs/>
          <w:color w:val="000000"/>
          <w:sz w:val="18"/>
          <w:szCs w:val="18"/>
        </w:rPr>
        <w:t xml:space="preserve">Conclusion: </w:t>
      </w:r>
      <w:r w:rsidRPr="003307D1">
        <w:rPr>
          <w:rFonts w:ascii="Times New Roman" w:hAnsi="Times New Roman"/>
          <w:color w:val="000000"/>
          <w:sz w:val="18"/>
          <w:szCs w:val="18"/>
        </w:rPr>
        <w:t>Among 50 new cases of hypothyroidism, pericardial effusion was found in 18% patients. Diastolic dysfunction was seen in 18% patients. Thus any unexplained pericardial effusion should be screened for hypothyroidism.</w:t>
      </w:r>
    </w:p>
    <w:p w:rsidR="00EA0D04" w:rsidRDefault="00EA0D04" w:rsidP="00EA0D04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 w:rsidRPr="003307D1">
        <w:rPr>
          <w:rFonts w:ascii="Times New Roman" w:hAnsi="Times New Roman"/>
          <w:b/>
          <w:sz w:val="18"/>
          <w:szCs w:val="18"/>
        </w:rPr>
        <w:t xml:space="preserve">Key words: </w:t>
      </w:r>
      <w:r w:rsidRPr="003307D1">
        <w:rPr>
          <w:rFonts w:ascii="Times New Roman" w:hAnsi="Times New Roman"/>
          <w:sz w:val="18"/>
          <w:szCs w:val="18"/>
        </w:rPr>
        <w:t>Hypothyroidism, Cardiac Dysfunction, 2D ECHO</w:t>
      </w:r>
    </w:p>
    <w:p w:rsidR="00EA0D04" w:rsidRPr="003307D1" w:rsidRDefault="00EA0D04" w:rsidP="00EA0D04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06104F" w:rsidRPr="00EA0D04" w:rsidRDefault="0006104F" w:rsidP="00EA0D04"/>
    <w:sectPr w:rsidR="0006104F" w:rsidRPr="00EA0D04" w:rsidSect="000610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02" w:rsidRDefault="00FD7C02" w:rsidP="001A3C8D">
      <w:pPr>
        <w:spacing w:after="0" w:line="240" w:lineRule="auto"/>
      </w:pPr>
      <w:r>
        <w:separator/>
      </w:r>
    </w:p>
  </w:endnote>
  <w:endnote w:type="continuationSeparator" w:id="1">
    <w:p w:rsidR="00FD7C02" w:rsidRDefault="00FD7C02" w:rsidP="001A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6205"/>
      <w:docPartObj>
        <w:docPartGallery w:val="Page Numbers (Bottom of Page)"/>
        <w:docPartUnique/>
      </w:docPartObj>
    </w:sdtPr>
    <w:sdtEndPr/>
    <w:sdtContent>
      <w:p w:rsidR="004E7908" w:rsidRDefault="00FD7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D04">
          <w:rPr>
            <w:noProof/>
          </w:rPr>
          <w:t>1</w:t>
        </w:r>
        <w:r>
          <w:fldChar w:fldCharType="end"/>
        </w:r>
      </w:p>
    </w:sdtContent>
  </w:sdt>
  <w:p w:rsidR="004E7908" w:rsidRPr="002A3847" w:rsidRDefault="00FD7C02" w:rsidP="004E7908">
    <w:pPr>
      <w:pStyle w:val="Footer"/>
      <w:jc w:val="center"/>
      <w:rPr>
        <w:rFonts w:ascii="Times New Roman" w:eastAsia="Calibri" w:hAnsi="Times New Roman" w:cs="Times New Roman"/>
        <w:sz w:val="20"/>
      </w:rPr>
    </w:pPr>
    <w:r w:rsidRPr="002A3847">
      <w:rPr>
        <w:rFonts w:ascii="Times New Roman" w:eastAsia="Calibri" w:hAnsi="Times New Roman" w:cs="Times New Roman"/>
        <w:sz w:val="20"/>
      </w:rPr>
      <w:t>www.ijbamr.com   P ISSN: 2250-284X , E ISSN : 2250-2858</w:t>
    </w:r>
  </w:p>
  <w:p w:rsidR="004E7908" w:rsidRDefault="00FD7C02" w:rsidP="004E7908">
    <w:pPr>
      <w:pStyle w:val="Footer"/>
    </w:pPr>
  </w:p>
  <w:p w:rsidR="008133DB" w:rsidRDefault="00FD7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02" w:rsidRDefault="00FD7C02" w:rsidP="001A3C8D">
      <w:pPr>
        <w:spacing w:after="0" w:line="240" w:lineRule="auto"/>
      </w:pPr>
      <w:r>
        <w:separator/>
      </w:r>
    </w:p>
  </w:footnote>
  <w:footnote w:type="continuationSeparator" w:id="1">
    <w:p w:rsidR="00FD7C02" w:rsidRDefault="00FD7C02" w:rsidP="001A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08" w:rsidRPr="00C2163D" w:rsidRDefault="00FD7C02" w:rsidP="001A3C8D">
    <w:pPr>
      <w:pStyle w:val="Header"/>
      <w:rPr>
        <w:rFonts w:ascii="Times New Roman" w:eastAsia="Calibri" w:hAnsi="Times New Roman" w:cs="Times New Roman"/>
      </w:rPr>
    </w:pPr>
    <w:r w:rsidRPr="00E90DA9">
      <w:rPr>
        <w:rFonts w:ascii="Times New Roman" w:eastAsia="Calibri" w:hAnsi="Times New Roman" w:cs="Times New Roman"/>
        <w:sz w:val="20"/>
      </w:rPr>
      <w:t>Indian Journal of Basic and App</w:t>
    </w:r>
    <w:r>
      <w:rPr>
        <w:rFonts w:ascii="Times New Roman" w:eastAsia="Calibri" w:hAnsi="Times New Roman" w:cs="Times New Roman"/>
        <w:sz w:val="20"/>
      </w:rPr>
      <w:t xml:space="preserve">lied Medical Research; March </w:t>
    </w:r>
    <w:r w:rsidRPr="00E90DA9">
      <w:rPr>
        <w:rFonts w:ascii="Times New Roman" w:eastAsia="Calibri" w:hAnsi="Times New Roman" w:cs="Times New Roman"/>
        <w:sz w:val="20"/>
      </w:rPr>
      <w:t>20</w:t>
    </w:r>
    <w:r w:rsidR="00336604">
      <w:rPr>
        <w:rFonts w:ascii="Times New Roman" w:hAnsi="Times New Roman" w:cs="Times New Roman"/>
        <w:sz w:val="20"/>
      </w:rPr>
      <w:t xml:space="preserve">15: Vol.-4, Issue- 2, P. </w:t>
    </w:r>
    <w:r w:rsidR="00B07A6D">
      <w:rPr>
        <w:rFonts w:ascii="Times New Roman" w:hAnsi="Times New Roman" w:cs="Times New Roman"/>
        <w:sz w:val="20"/>
      </w:rPr>
      <w:t>1</w:t>
    </w:r>
    <w:r w:rsidR="00EA0D04">
      <w:rPr>
        <w:rFonts w:ascii="Times New Roman" w:hAnsi="Times New Roman" w:cs="Times New Roman"/>
        <w:sz w:val="20"/>
      </w:rPr>
      <w:t>11-116</w:t>
    </w:r>
  </w:p>
  <w:p w:rsidR="004E7908" w:rsidRDefault="00FD7C02" w:rsidP="004254A0">
    <w:pPr>
      <w:pStyle w:val="Header"/>
      <w:jc w:val="center"/>
    </w:pPr>
  </w:p>
  <w:p w:rsidR="004E7908" w:rsidRDefault="00FD7C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C8D"/>
    <w:rsid w:val="000061B3"/>
    <w:rsid w:val="0006104F"/>
    <w:rsid w:val="00086273"/>
    <w:rsid w:val="000A3039"/>
    <w:rsid w:val="001A3C8D"/>
    <w:rsid w:val="00274F00"/>
    <w:rsid w:val="00336604"/>
    <w:rsid w:val="00546712"/>
    <w:rsid w:val="00675EF6"/>
    <w:rsid w:val="00767A19"/>
    <w:rsid w:val="00792DD9"/>
    <w:rsid w:val="007E2833"/>
    <w:rsid w:val="009D7AC3"/>
    <w:rsid w:val="00A83F59"/>
    <w:rsid w:val="00B07A6D"/>
    <w:rsid w:val="00B45AB3"/>
    <w:rsid w:val="00B72288"/>
    <w:rsid w:val="00EA0D04"/>
    <w:rsid w:val="00F53C28"/>
    <w:rsid w:val="00F641E9"/>
    <w:rsid w:val="00FB0837"/>
    <w:rsid w:val="00FD58E7"/>
    <w:rsid w:val="00FD6F6A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8D"/>
    <w:pPr>
      <w:spacing w:after="120" w:line="48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7E283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88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5">
    <w:name w:val="heading 5"/>
    <w:basedOn w:val="Normal"/>
    <w:next w:val="Normal"/>
    <w:link w:val="Heading5Char"/>
    <w:qFormat/>
    <w:rsid w:val="001A3C8D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3C8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aliases w:val="Char"/>
    <w:basedOn w:val="Normal"/>
    <w:link w:val="HeaderChar"/>
    <w:uiPriority w:val="99"/>
    <w:rsid w:val="001A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A3C8D"/>
  </w:style>
  <w:style w:type="paragraph" w:styleId="Footer">
    <w:name w:val="footer"/>
    <w:basedOn w:val="Normal"/>
    <w:link w:val="FooterChar"/>
    <w:uiPriority w:val="99"/>
    <w:rsid w:val="001A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C8D"/>
  </w:style>
  <w:style w:type="paragraph" w:customStyle="1" w:styleId="Body">
    <w:name w:val="Body"/>
    <w:rsid w:val="003366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792DD9"/>
    <w:rPr>
      <w:b/>
      <w:bCs/>
    </w:rPr>
  </w:style>
  <w:style w:type="paragraph" w:styleId="NormalWeb">
    <w:name w:val="Normal (Web)"/>
    <w:basedOn w:val="Normal"/>
    <w:uiPriority w:val="99"/>
    <w:unhideWhenUsed/>
    <w:rsid w:val="00FB08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B72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BodyText">
    <w:name w:val="Body Text"/>
    <w:basedOn w:val="Normal"/>
    <w:link w:val="BodyTextChar"/>
    <w:rsid w:val="00B72288"/>
    <w:pPr>
      <w:keepNext/>
      <w:spacing w:after="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2288"/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E283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2015-03-09T10:09:00Z</dcterms:created>
  <dcterms:modified xsi:type="dcterms:W3CDTF">2015-03-09T10:09:00Z</dcterms:modified>
</cp:coreProperties>
</file>